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782" w:rsidRPr="00AA4582" w:rsidRDefault="00D82782" w:rsidP="00AA4582">
      <w:pPr>
        <w:tabs>
          <w:tab w:val="left" w:pos="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A4582">
        <w:rPr>
          <w:rFonts w:ascii="Times New Roman" w:hAnsi="Times New Roman"/>
          <w:b/>
          <w:caps/>
          <w:sz w:val="24"/>
          <w:szCs w:val="24"/>
        </w:rPr>
        <w:t>Экзаменационные вопросы ПО КУРСУ «</w:t>
      </w:r>
      <w:r w:rsidR="00E03DF6">
        <w:rPr>
          <w:rFonts w:ascii="Times New Roman" w:hAnsi="Times New Roman"/>
          <w:b/>
          <w:caps/>
          <w:sz w:val="24"/>
          <w:szCs w:val="24"/>
        </w:rPr>
        <w:t xml:space="preserve">Основы </w:t>
      </w:r>
      <w:r w:rsidRPr="00AA4582">
        <w:rPr>
          <w:rFonts w:ascii="Times New Roman" w:hAnsi="Times New Roman"/>
          <w:b/>
          <w:caps/>
          <w:sz w:val="24"/>
          <w:szCs w:val="24"/>
        </w:rPr>
        <w:t>ПСИХОЛОГИ</w:t>
      </w:r>
      <w:r w:rsidR="00E03DF6">
        <w:rPr>
          <w:rFonts w:ascii="Times New Roman" w:hAnsi="Times New Roman"/>
          <w:b/>
          <w:caps/>
          <w:sz w:val="24"/>
          <w:szCs w:val="24"/>
        </w:rPr>
        <w:t>и</w:t>
      </w:r>
      <w:r w:rsidRPr="00AA4582">
        <w:rPr>
          <w:rFonts w:ascii="Times New Roman" w:hAnsi="Times New Roman"/>
          <w:b/>
          <w:caps/>
          <w:sz w:val="24"/>
          <w:szCs w:val="24"/>
        </w:rPr>
        <w:t>»</w:t>
      </w:r>
    </w:p>
    <w:p w:rsidR="00D82782" w:rsidRPr="00AA4582" w:rsidRDefault="00D82782" w:rsidP="00AA4582">
      <w:pPr>
        <w:tabs>
          <w:tab w:val="left" w:pos="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A4582">
        <w:rPr>
          <w:rFonts w:ascii="Times New Roman" w:hAnsi="Times New Roman"/>
          <w:b/>
          <w:caps/>
          <w:sz w:val="24"/>
          <w:szCs w:val="24"/>
        </w:rPr>
        <w:t>специальность 49.02.01 Физическая культура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1. Предмет психологии. Структура психологии. Психология в системе естественных и общественных наук.</w:t>
      </w:r>
      <w:bookmarkStart w:id="0" w:name="_GoBack"/>
      <w:bookmarkEnd w:id="0"/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2. Методы психологии. Классификация методов по </w:t>
      </w:r>
      <w:proofErr w:type="spellStart"/>
      <w:r w:rsidRPr="00AA4582">
        <w:rPr>
          <w:rFonts w:ascii="Times New Roman" w:hAnsi="Times New Roman"/>
          <w:sz w:val="24"/>
          <w:szCs w:val="24"/>
        </w:rPr>
        <w:t>Б.Г.Ананьеву</w:t>
      </w:r>
      <w:proofErr w:type="spellEnd"/>
      <w:r w:rsidRPr="00AA4582">
        <w:rPr>
          <w:rFonts w:ascii="Times New Roman" w:hAnsi="Times New Roman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3. Наблюдение, эксперимент и его разновидности.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4.Опрос: беседа, интервью, анкетирование, анализ продуктов человеческой деятельности.    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5. Психологические тесты. Требования к применению тестов.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6. Основные этапы развития представлений о предмете психологии.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7.Общая характеристика основных психологических направлений: бихевиоризм, гештальтпсихология, психоаналитическая психология, когнитивная психология, гуманистическая психология, отечественная психология.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8. Концепция уровней отражения действительности по А.Н. Леонтьеву, стадии развития психики.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9.Социально-историческая сущность сознания. Признаки сознания: роль практической деятельности, языка и речи в становлении человеческого сознания.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10.Понятие о сознании и бессознательном. Сознание как контроль функционирования психики.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11.Понятия: индивид, субъект, личность, индивидуальность. Движущие силы развития человека: социальные и биологические факторы.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12.Общая характеристика психологии эмоций. Функции эмоций. Психологические теории эмоций.  Характеристика настроения, аффекта, стресса.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13.Понятие о воле. Различные подходы к пониманию и исследованию воли. Функции воли. Волевой акт и его структура. Волевые качества личности.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14.Понятие о деятельности. Предметное содержание человеческой деятельности. Структура деятельности. Мотивы и цели деятельности.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15.Основные виды деятельности: игра, учебная деятельность, трудовая деятельность и их психологические особенности.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16.Понятие ощущения, его </w:t>
      </w:r>
      <w:proofErr w:type="spellStart"/>
      <w:r w:rsidRPr="00AA4582">
        <w:rPr>
          <w:rFonts w:ascii="Times New Roman" w:hAnsi="Times New Roman"/>
          <w:sz w:val="24"/>
          <w:szCs w:val="24"/>
        </w:rPr>
        <w:t>функции.Классификация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 видов ощущений.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17.Чувствительность и её измерение. Понятие порогов ощущений. Виды порогов ощущений. Явления адаптации ощущений. Взаимодействие ощущений.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18.Восприятие как форма отражения реальности субъектом. Классификация видов восприятия. Основные свойства восприятий: предметность, целостность, структурность, контрастность, осмысленность. Явления апперцепции.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19.Общее представление о внимании. Виды внимания. Непроизвольное внимание. Особенности, условия возникновения и поддержания произвольного внимания, психологические механизмы произвольного внимания.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20.Основные свойства внимания: концентрация внимания, устойчивость, колебания внимания, переключение и распределения внимания. Нарушения внимания: рассеянность и отвлекаемость.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21. Общие представления о памяти. Память как запечатление, сохранение и воспроизведение прошлого опыта. Классификация видов памяти.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22.Понятие о мышлении. Виды мышления. Наглядно-действенное, наглядно-образное и словесно-логическое мышление. Мыслительные операции: анализ, синтез, сравнение, обобщение, абстракция. Логические формы мышления: понятия, суждения, умозаключение.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23.Психологические анализ речи. Устная, письменная, монологическая, диалогическая, внутренняя речь. Функции речи: коммуникативная, средство мышления, номинативная, индикативная.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24.Понятие о воображение. Виды воображения: непроизвольное, произвольное, воссоздающее (репродуктивное), творческое (продуктивное). Приемы создания образов воображения. Простые </w:t>
      </w:r>
      <w:r w:rsidRPr="00AA4582">
        <w:rPr>
          <w:rFonts w:ascii="Times New Roman" w:hAnsi="Times New Roman"/>
          <w:sz w:val="24"/>
          <w:szCs w:val="24"/>
        </w:rPr>
        <w:lastRenderedPageBreak/>
        <w:t>приемы: агглютинация, гиперболизация и акцентировка. Сложные приемы: типизация, символизация, аналогия.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25.Структура личности. Направленность, </w:t>
      </w:r>
      <w:proofErr w:type="spellStart"/>
      <w:r w:rsidRPr="00AA4582">
        <w:rPr>
          <w:rFonts w:ascii="Times New Roman" w:hAnsi="Times New Roman"/>
          <w:sz w:val="24"/>
          <w:szCs w:val="24"/>
        </w:rPr>
        <w:t>самоактуализация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4582">
        <w:rPr>
          <w:rFonts w:ascii="Times New Roman" w:hAnsi="Times New Roman"/>
          <w:sz w:val="24"/>
          <w:szCs w:val="24"/>
        </w:rPr>
        <w:t>самосозание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, Современные теории личности: психодинамическая, аналитическая, поведенческая, гуманистическая, </w:t>
      </w:r>
      <w:proofErr w:type="spellStart"/>
      <w:r w:rsidRPr="00AA4582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AA4582">
        <w:rPr>
          <w:rFonts w:ascii="Times New Roman" w:hAnsi="Times New Roman"/>
          <w:sz w:val="24"/>
          <w:szCs w:val="24"/>
        </w:rPr>
        <w:t>, когнитивная. Свойства личности.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26.Понятие о темпераменте. Структурно-динамическая модель темперамента </w:t>
      </w:r>
      <w:proofErr w:type="spellStart"/>
      <w:r w:rsidRPr="00AA4582">
        <w:rPr>
          <w:rFonts w:ascii="Times New Roman" w:hAnsi="Times New Roman"/>
          <w:sz w:val="24"/>
          <w:szCs w:val="24"/>
        </w:rPr>
        <w:t>В.М.Русалова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. Свойства темперамента: </w:t>
      </w:r>
      <w:proofErr w:type="spellStart"/>
      <w:r w:rsidRPr="00AA4582">
        <w:rPr>
          <w:rFonts w:ascii="Times New Roman" w:hAnsi="Times New Roman"/>
          <w:sz w:val="24"/>
          <w:szCs w:val="24"/>
        </w:rPr>
        <w:t>сензитивность</w:t>
      </w:r>
      <w:proofErr w:type="spellEnd"/>
      <w:r w:rsidRPr="00AA4582">
        <w:rPr>
          <w:rFonts w:ascii="Times New Roman" w:hAnsi="Times New Roman"/>
          <w:sz w:val="24"/>
          <w:szCs w:val="24"/>
        </w:rPr>
        <w:t>, активность, реактивность, уравновешенность, темп психических реакций, пластичность, ригидность, эмоциональная возбудимость.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27.Понятие о характере. Структура характера.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28.Понятие о способностях. Задатки как органические предпосылки способностей. Классификация видов способностей. Общие и специальные способности (взгляды Б.М. Теплова, А.Н. Леонтьева, В.В. Давыдова).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29.Уровни развития способностей. Талант. Гений. Формирование способностей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30. Предмет, структура и задачи психологии возрастного развития.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31. Методы изучения психического развития ребенка.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33. Проблемы психологии возрастного развития. 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34. Базовые определения (понятие, формы, признаки, области развития психики).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35. Факторы и движущие силы психического развития. Закономерности психической развития.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36. Психологические теории развития детской психики. Психоаналитическая теория развития ребенка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З.Фрейда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 xml:space="preserve">. Теория интеллектуального развития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Ж.Пиаже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37.Проблема возрастной периодизации в работах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«Проблема      возраста».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38. Основные положения культурно-исторической концепции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 Основной закон психического развития.</w:t>
      </w:r>
      <w:r w:rsidRPr="00AA4582">
        <w:rPr>
          <w:rFonts w:ascii="Times New Roman" w:hAnsi="Times New Roman"/>
          <w:sz w:val="24"/>
          <w:szCs w:val="24"/>
        </w:rPr>
        <w:t xml:space="preserve"> </w:t>
      </w:r>
      <w:r w:rsidRPr="00AA4582">
        <w:rPr>
          <w:rFonts w:ascii="Times New Roman" w:hAnsi="Times New Roman"/>
          <w:color w:val="000000"/>
          <w:sz w:val="24"/>
          <w:szCs w:val="24"/>
        </w:rPr>
        <w:t>Законы детского развития.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39.Понятие «психологический возраст». Понятие возрастных особенностей.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40. Возрастная периодизация психического развития в детстве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Д.Б.Эльконина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41.Характеристика возрастных кризис развития, особенности их протекания.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42.Понятие «ведущий вид деятельности». Характеристика ведущих видов деятельности на разных возрастных этапах.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43. Периодизация социального развития личности </w:t>
      </w:r>
      <w:proofErr w:type="spellStart"/>
      <w:r w:rsidRPr="00AA4582">
        <w:rPr>
          <w:rFonts w:ascii="Times New Roman" w:hAnsi="Times New Roman"/>
          <w:sz w:val="24"/>
          <w:szCs w:val="24"/>
        </w:rPr>
        <w:t>А.В.Петровского</w:t>
      </w:r>
      <w:proofErr w:type="spellEnd"/>
      <w:r w:rsidRPr="00AA4582">
        <w:rPr>
          <w:rFonts w:ascii="Times New Roman" w:hAnsi="Times New Roman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44.Учение </w:t>
      </w:r>
      <w:proofErr w:type="spellStart"/>
      <w:r w:rsidRPr="00AA4582">
        <w:rPr>
          <w:rFonts w:ascii="Times New Roman" w:hAnsi="Times New Roman"/>
          <w:sz w:val="24"/>
          <w:szCs w:val="24"/>
        </w:rPr>
        <w:t>Л.С.Выготского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 о стабильных и критических периодах развития. Определение социальной ситуации развития и психических новообразований. Характеристика на разных возрастных этапах.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45. Психологические особенности в младенчестве.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iCs/>
          <w:color w:val="000000"/>
          <w:sz w:val="24"/>
          <w:szCs w:val="24"/>
        </w:rPr>
        <w:t xml:space="preserve">46. </w:t>
      </w:r>
      <w:r w:rsidRPr="00AA4582">
        <w:rPr>
          <w:rFonts w:ascii="Times New Roman" w:hAnsi="Times New Roman"/>
          <w:color w:val="000000"/>
          <w:sz w:val="24"/>
          <w:szCs w:val="24"/>
        </w:rPr>
        <w:t>Психологические особенности развития в детском возрасте.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47.Основные речевые  тенденции в раннем детстве.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48. Психологические особенности развития в дошкольном возрасте.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49. Характеристика познавательного развития дошкольника.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50</w:t>
      </w:r>
      <w:r w:rsidRPr="00AA4582">
        <w:rPr>
          <w:rFonts w:ascii="Times New Roman" w:hAnsi="Times New Roman"/>
          <w:color w:val="000000"/>
          <w:sz w:val="24"/>
          <w:szCs w:val="24"/>
        </w:rPr>
        <w:t>. Роль игры в психическом развитии ребенка.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51. Характеристика готовности к обучению в школе. Виды готовности.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52. Показатели психологической готовности к обучению.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53. Определение готовности к обучению в школе.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54. Анатомо-физиологические особенности младшего школьника.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55. Характеристика познавательного развития младших школьников.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56. Характеристика ведущей деятельности младшего школьника.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57. Структура учебной деятельности младшего школьника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58. Личностное развитие ребенка в младшем школьном возрасте.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59. Характеристика психологических особенностей подростка.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60. Особенности личностного развития подростка.</w:t>
      </w:r>
    </w:p>
    <w:p w:rsidR="003A3438" w:rsidRPr="00AA4582" w:rsidRDefault="003A3438" w:rsidP="00AA4582">
      <w:pPr>
        <w:spacing w:after="0"/>
        <w:rPr>
          <w:sz w:val="24"/>
          <w:szCs w:val="24"/>
        </w:rPr>
      </w:pPr>
    </w:p>
    <w:sectPr w:rsidR="003A3438" w:rsidRPr="00AA4582" w:rsidSect="00AA458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82"/>
    <w:rsid w:val="003A3438"/>
    <w:rsid w:val="00AA4582"/>
    <w:rsid w:val="00D82782"/>
    <w:rsid w:val="00E0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BD8DA-86ED-455E-8660-1E7B4C13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7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4</cp:revision>
  <dcterms:created xsi:type="dcterms:W3CDTF">2017-09-22T10:19:00Z</dcterms:created>
  <dcterms:modified xsi:type="dcterms:W3CDTF">2024-10-29T14:43:00Z</dcterms:modified>
</cp:coreProperties>
</file>